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南通龙澄热镀锌有限公司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  <w:t>如皋市江安镇镇中居10组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徐小敏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南通龙澄热镀锌有限公司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BPT2025146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冯前程、张海如、张露露、沈琪、盛健伟、成军军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2025.07.01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徐小敏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2025.07.08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徐小敏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854960" cy="2142490"/>
                  <wp:effectExtent l="0" t="0" r="10160" b="2540"/>
                  <wp:docPr id="1" name="图片 1" descr="微信图片_202507101849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071018491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854960" cy="2142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151380" cy="2868930"/>
                  <wp:effectExtent l="0" t="0" r="1270" b="7620"/>
                  <wp:docPr id="3" name="图片 3" descr="微信图片_2025071018491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50710184915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1380" cy="286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101850" cy="2804160"/>
                  <wp:effectExtent l="0" t="0" r="15240" b="12700"/>
                  <wp:docPr id="2" name="图片 2" descr="微信图片_202507101849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5071018491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101850" cy="280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2783054A"/>
    <w:rsid w:val="390C5D74"/>
    <w:rsid w:val="3BE25C63"/>
    <w:rsid w:val="49DF031D"/>
    <w:rsid w:val="5E7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212</Words>
  <Characters>246</Characters>
  <Lines>1</Lines>
  <Paragraphs>1</Paragraphs>
  <TotalTime>10</TotalTime>
  <ScaleCrop>false</ScaleCrop>
  <LinksUpToDate>false</LinksUpToDate>
  <CharactersWithSpaces>246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2025-08-08T03:12:51Z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