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欧淼液压设备南通有限公司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如皋市白蒲镇文峰村1组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沈熔熔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BPT2025096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-1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(ZJCY)</w:t>
            </w:r>
            <w:r>
              <w:rPr>
                <w:rFonts w:hint="eastAsia" w:ascii="Times New Roman" w:eastAsia="仿宋_GB2312" w:cs="Times New Roman"/>
                <w:sz w:val="21"/>
                <w:szCs w:val="21"/>
              </w:rPr>
              <w:t>欧淼液压设备南通有限公司职业病危害因素检测报告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殷黎辉、徐楠楠、冯前程、翁建荣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冯前程、翁建荣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202505月12日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沈熔熔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2025年07月05日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沈熔熔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660650" cy="1585595"/>
                  <wp:effectExtent l="0" t="0" r="6350" b="14605"/>
                  <wp:docPr id="3" name="图片 3" descr="21346e552669a162f6b48b8281577d8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1346e552669a162f6b48b8281577d8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0" cy="1585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311400" cy="3083560"/>
                  <wp:effectExtent l="0" t="0" r="12700" b="2540"/>
                  <wp:docPr id="2" name="图片 2" descr="a84f78dc9b1185450d6faac19f814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a84f78dc9b1185450d6faac19f814b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1400" cy="308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D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5634025"/>
    <w:rsid w:val="30DF5395"/>
    <w:rsid w:val="3DAD2465"/>
    <w:rsid w:val="41EE52BE"/>
    <w:rsid w:val="49DF031D"/>
    <w:rsid w:val="624657CC"/>
    <w:rsid w:val="65BF2006"/>
    <w:rsid w:val="77A2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215</Words>
  <Characters>241</Characters>
  <Lines>1</Lines>
  <Paragraphs>1</Paragraphs>
  <TotalTime>10</TotalTime>
  <ScaleCrop>false</ScaleCrop>
  <LinksUpToDate>false</LinksUpToDate>
  <CharactersWithSpaces>241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lived</cp:lastModifiedBy>
  <dcterms:modified xsi:type="dcterms:W3CDTF">2025-07-11T01:41:09Z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eyJoZGlkIjoiMjdlMTI2YzY5YjhiNjE0OWRkYjMwMjlkNTU3OTU2ZDUiLCJ1c2VySWQiOiIzMjQwNjA5NDQifQ==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AFF6191E9DBA49FF8A9DD3E24549CD9A_12</vt:lpwstr>
  </property>
</Properties>
</file>